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2" w:type="dxa"/>
        <w:jc w:val="center"/>
        <w:tblLook w:val="04A0" w:firstRow="1" w:lastRow="0" w:firstColumn="1" w:lastColumn="0" w:noHBand="0" w:noVBand="1"/>
      </w:tblPr>
      <w:tblGrid>
        <w:gridCol w:w="680"/>
        <w:gridCol w:w="1281"/>
        <w:gridCol w:w="3080"/>
        <w:gridCol w:w="5464"/>
        <w:gridCol w:w="1134"/>
        <w:gridCol w:w="989"/>
        <w:gridCol w:w="944"/>
        <w:gridCol w:w="850"/>
      </w:tblGrid>
      <w:tr w:rsidR="006004E9" w:rsidRPr="006004E9" w:rsidTr="00193E0A">
        <w:trPr>
          <w:trHeight w:val="765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9" w:rsidRPr="006004E9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E0A" w:rsidRDefault="00193E0A" w:rsidP="00534C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6004E9" w:rsidRPr="006004E9" w:rsidRDefault="006004E9" w:rsidP="00534C7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社会体育学院</w:t>
            </w:r>
            <w:r w:rsidR="00534C7B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校内巡查反馈意见</w:t>
            </w:r>
            <w:proofErr w:type="gramStart"/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整改台</w:t>
            </w:r>
            <w:proofErr w:type="gramEnd"/>
            <w:r w:rsidRPr="006004E9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账</w:t>
            </w:r>
          </w:p>
        </w:tc>
      </w:tr>
      <w:tr w:rsidR="00193E0A" w:rsidRPr="006004E9" w:rsidTr="00193E0A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问题类别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主要问题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责任领导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93E0A" w:rsidRPr="006004E9" w:rsidTr="00193E0A">
        <w:trPr>
          <w:trHeight w:val="99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党的组织建设薄弱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7B" w:rsidRPr="006A767E" w:rsidRDefault="00534C7B" w:rsidP="006A767E">
            <w:r w:rsidRPr="006A767E">
              <w:rPr>
                <w:rFonts w:hint="eastAsia"/>
              </w:rPr>
              <w:t>一是存在“重业务轻党建”现象，党的政治核心作用发挥不够，注重抓教学任务，党建工作研究较少；二是党总支主体作用发挥不到位，</w:t>
            </w:r>
            <w:r w:rsidRPr="006A767E">
              <w:rPr>
                <w:rFonts w:hint="eastAsia"/>
              </w:rPr>
              <w:t>2017</w:t>
            </w:r>
            <w:r w:rsidRPr="006A767E">
              <w:rPr>
                <w:rFonts w:hint="eastAsia"/>
              </w:rPr>
              <w:t>年学生党支部被确定为软弱涣散党支部，党总支对学生党支部缺乏管理、监督和教育；三是支部学习实践活动较少，支部缺乏系统性和连贯性，学习不够扎实，存在走过场、完任务、敷衍塞责的情况；四是各支部落实“三会一课”存在不平衡现象，党总支学习会议记录、党政联席会议记录、中心组学习会议记录没有分开记录。</w:t>
            </w:r>
          </w:p>
          <w:p w:rsidR="006004E9" w:rsidRPr="00534C7B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1.</w:t>
            </w:r>
            <w:r w:rsidRPr="00856293">
              <w:rPr>
                <w:rFonts w:hint="eastAsia"/>
              </w:rPr>
              <w:t>领导班子要高度重视。领导班子特别是主要领导从思想上要高度重视党组织建设工作，一要将党建工作提高到政治生活的最高层面去抓去管，真抓真管，严抓严管，抓实管实，充分发挥政治核心作用。切实改善轻党务</w:t>
            </w:r>
            <w:proofErr w:type="gramStart"/>
            <w:r w:rsidRPr="00856293">
              <w:rPr>
                <w:rFonts w:hint="eastAsia"/>
              </w:rPr>
              <w:t>重教学</w:t>
            </w:r>
            <w:proofErr w:type="gramEnd"/>
            <w:r w:rsidRPr="00856293">
              <w:rPr>
                <w:rFonts w:hint="eastAsia"/>
              </w:rPr>
              <w:t>的情况，将党建和教学科研并重，以党建带动教学科研。二要强化班子成员“一岗双责”意识，建立问题清单、责任清单，促进党组织活动规范化、制度化、经常化。三要形成领导班子成员带头做表率的机制，充分发挥主要负责人的龙头作用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发挥基层党组织的主体作用。党支部是党的基础组织，是党在社会基层组织中的战斗堡垒，是党的全部工作和战斗力的基础。党的主要工作在党支部，所有党员的组织生活都在支部开展。充分发挥党支部教育党员、管理党员、监督党员和组织群众、宣传群众、凝聚群众、服务群众的职责，使“两学一做”常态化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党支部经常开展学习实践活动。教工党支部结合学院重点工作开展教学研究活动。学生党支部结合教学多开展一些形势政策实践活动、暑期社会实践活动，主题党日活动，在活动中锻炼提升党员的党性修养。保证每月举办一次活动，每次活动要精心地组织策划，使活动有意义有作用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4.</w:t>
            </w:r>
            <w:r w:rsidRPr="00856293">
              <w:rPr>
                <w:rFonts w:hint="eastAsia"/>
              </w:rPr>
              <w:t>坚持“三会一课”</w:t>
            </w:r>
            <w:r w:rsidRPr="00856293">
              <w:rPr>
                <w:rFonts w:hint="eastAsia"/>
              </w:rPr>
              <w:t xml:space="preserve"> </w:t>
            </w:r>
            <w:r w:rsidRPr="00856293">
              <w:rPr>
                <w:rFonts w:hint="eastAsia"/>
              </w:rPr>
              <w:t>制度</w:t>
            </w:r>
            <w:r w:rsidRPr="00856293">
              <w:t xml:space="preserve"> </w:t>
            </w:r>
            <w:r w:rsidRPr="00856293">
              <w:rPr>
                <w:rFonts w:hint="eastAsia"/>
              </w:rPr>
              <w:t>。结合学校发展部署和学院中心工作需要，坚持“三会一课”制度，使“三会一课”</w:t>
            </w:r>
            <w:proofErr w:type="gramStart"/>
            <w:r w:rsidRPr="00856293">
              <w:rPr>
                <w:rFonts w:hint="eastAsia"/>
              </w:rPr>
              <w:t>不</w:t>
            </w:r>
            <w:proofErr w:type="gramEnd"/>
            <w:r w:rsidRPr="00856293">
              <w:rPr>
                <w:rFonts w:hint="eastAsia"/>
              </w:rPr>
              <w:t>走过场、不搞形式，做到扎实有效。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5.</w:t>
            </w:r>
            <w:r w:rsidRPr="00856293">
              <w:rPr>
                <w:rFonts w:hint="eastAsia"/>
              </w:rPr>
              <w:t>做好活动记录。要培养行政人员的行政意识，养成记录工作的习惯，注意做好各类材料的收集、图片的采集、整理和宣传报道工作，分门别类地记录工作、会议，做好分类和归纳、总结和提炼工作。</w:t>
            </w:r>
          </w:p>
          <w:p w:rsidR="006004E9" w:rsidRPr="00856293" w:rsidRDefault="006004E9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王琳</w:t>
            </w:r>
          </w:p>
          <w:p w:rsid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胡曦霞</w:t>
            </w:r>
            <w:proofErr w:type="gramEnd"/>
            <w:r w:rsidR="008562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  <w:p w:rsidR="00856293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王奎、</w:t>
            </w:r>
          </w:p>
          <w:p w:rsidR="00856293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杨立群、付勃翰、胡馨予、杨晓军、隋倩云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E0A" w:rsidRPr="006004E9" w:rsidTr="00193E0A">
        <w:trPr>
          <w:trHeight w:val="325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制度建设不完善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一是《社会体育学院制度汇编》中有部分规章制度是</w:t>
            </w:r>
            <w:r w:rsidRPr="00856293">
              <w:rPr>
                <w:rFonts w:hint="eastAsia"/>
              </w:rPr>
              <w:t>2014</w:t>
            </w:r>
            <w:r w:rsidRPr="00856293">
              <w:rPr>
                <w:rFonts w:hint="eastAsia"/>
              </w:rPr>
              <w:t>年制定的，在现有形势下执行存在漏洞；二是没有针对学院制定</w:t>
            </w:r>
            <w:r w:rsidRPr="00856293">
              <w:rPr>
                <w:rFonts w:hint="eastAsia"/>
              </w:rPr>
              <w:t xml:space="preserve"> </w:t>
            </w:r>
            <w:r w:rsidRPr="00856293">
              <w:rPr>
                <w:rFonts w:hint="eastAsia"/>
              </w:rPr>
              <w:t>“三重一大”决策制度，制度不完善。</w:t>
            </w:r>
          </w:p>
          <w:p w:rsidR="006004E9" w:rsidRPr="00856293" w:rsidRDefault="006004E9" w:rsidP="00856293"/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1.</w:t>
            </w:r>
            <w:r w:rsidRPr="00856293">
              <w:rPr>
                <w:rFonts w:hint="eastAsia"/>
              </w:rPr>
              <w:t>继续修订完善《社会体育学院制度汇编》</w:t>
            </w:r>
            <w:r>
              <w:rPr>
                <w:rFonts w:hint="eastAsia"/>
              </w:rPr>
              <w:t>、</w:t>
            </w:r>
            <w:r w:rsidRPr="00856293">
              <w:rPr>
                <w:rFonts w:hint="eastAsia"/>
              </w:rPr>
              <w:t>《社会体育学院党组织建设制度汇编》。</w:t>
            </w:r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学院班子调整后，及时理清“三个清单”，明确职责分工。</w:t>
            </w:r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与时俱进，为适应新形势下的学院工作，对原有的规章制度实行废改立。</w:t>
            </w:r>
            <w:r w:rsidRPr="00856293">
              <w:rPr>
                <w:rFonts w:hint="eastAsia"/>
              </w:rPr>
              <w:t>4.</w:t>
            </w:r>
            <w:r w:rsidRPr="00856293">
              <w:rPr>
                <w:rFonts w:hint="eastAsia"/>
              </w:rPr>
              <w:t>严格工作程序，认真执行学校、学院各项工作程序。</w:t>
            </w:r>
          </w:p>
          <w:p w:rsidR="006004E9" w:rsidRPr="00856293" w:rsidRDefault="006004E9" w:rsidP="0085629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  <w:p w:rsidR="00856293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856293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9月上旬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E0A" w:rsidRPr="006004E9" w:rsidTr="00193E0A">
        <w:trPr>
          <w:trHeight w:val="439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534C7B" w:rsidP="006004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_GB2312" w:hint="eastAsia"/>
                <w:b/>
                <w:color w:val="000000" w:themeColor="text1"/>
                <w:kern w:val="0"/>
                <w:sz w:val="28"/>
                <w:szCs w:val="28"/>
              </w:rPr>
              <w:t>制度执行力不够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>一是有关重大事项没有召开党政联席会议研究，如学院提出以校企共建形式建设的第一运动场北侧二层建筑打造“体育健康实践教学中心”属重大事项，学院没有党政联席会议记录；二是没有建立廉政风险点防控机制，“体育健康实践教学中心”属临时建筑，但至今无临时建设施工许可证，也无消防和质量验收手续，学生教学实践存在安全隐患。</w:t>
            </w:r>
          </w:p>
          <w:p w:rsidR="006004E9" w:rsidRPr="00856293" w:rsidRDefault="006004E9" w:rsidP="00856293"/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293" w:rsidRPr="00856293" w:rsidRDefault="00856293" w:rsidP="00856293">
            <w:r w:rsidRPr="00856293">
              <w:rPr>
                <w:rFonts w:hint="eastAsia"/>
              </w:rPr>
              <w:t xml:space="preserve">1. </w:t>
            </w:r>
            <w:r w:rsidRPr="00856293">
              <w:rPr>
                <w:rFonts w:hint="eastAsia"/>
              </w:rPr>
              <w:t>严格执行学院党政联席会议制度和社会体育学院议事规则，制定并遵守学院“三重一大”决策制度，强化制度的执行力和权威性。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2.</w:t>
            </w:r>
            <w:r w:rsidRPr="00856293">
              <w:rPr>
                <w:rFonts w:hint="eastAsia"/>
              </w:rPr>
              <w:t>建立学院廉政风险防控点的防控机制，加强党总支的监督保障，发挥教职员工的监督作用。</w:t>
            </w:r>
          </w:p>
          <w:p w:rsidR="00856293" w:rsidRPr="00856293" w:rsidRDefault="00856293" w:rsidP="00856293">
            <w:r w:rsidRPr="00856293">
              <w:rPr>
                <w:rFonts w:hint="eastAsia"/>
              </w:rPr>
              <w:t>3.</w:t>
            </w:r>
            <w:r w:rsidRPr="00856293">
              <w:rPr>
                <w:rFonts w:hint="eastAsia"/>
              </w:rPr>
              <w:t>做好“体育健康实践教学中心”的安全预案，随时关注学生的上课安全性。</w:t>
            </w:r>
          </w:p>
          <w:p w:rsidR="006004E9" w:rsidRPr="00856293" w:rsidRDefault="006004E9" w:rsidP="0085629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胡曦霞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陆克珠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E9" w:rsidRPr="006004E9" w:rsidRDefault="006004E9" w:rsidP="00600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75DC" w:rsidRPr="00BF67B5" w:rsidRDefault="00534C7B" w:rsidP="00534C7B">
      <w:pPr>
        <w:widowControl/>
        <w:tabs>
          <w:tab w:val="left" w:pos="10080"/>
        </w:tabs>
        <w:wordWrap w:val="0"/>
        <w:adjustRightInd w:val="0"/>
        <w:spacing w:line="620" w:lineRule="exact"/>
        <w:ind w:firstLineChars="198" w:firstLine="554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ab/>
      </w:r>
    </w:p>
    <w:p w:rsidR="00CB0334" w:rsidRPr="00BF67B5" w:rsidRDefault="00CB0334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CB0334" w:rsidRPr="00BF67B5" w:rsidSect="00565245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EA" w:rsidRDefault="002231EA" w:rsidP="006475DC">
      <w:r>
        <w:separator/>
      </w:r>
    </w:p>
  </w:endnote>
  <w:endnote w:type="continuationSeparator" w:id="0">
    <w:p w:rsidR="002231EA" w:rsidRDefault="002231EA" w:rsidP="006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EA" w:rsidRDefault="002231EA" w:rsidP="006475DC">
      <w:r>
        <w:separator/>
      </w:r>
    </w:p>
  </w:footnote>
  <w:footnote w:type="continuationSeparator" w:id="0">
    <w:p w:rsidR="002231EA" w:rsidRDefault="002231EA" w:rsidP="0064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C6"/>
    <w:rsid w:val="00011867"/>
    <w:rsid w:val="00091595"/>
    <w:rsid w:val="000C2A0D"/>
    <w:rsid w:val="000E0667"/>
    <w:rsid w:val="000E1ABA"/>
    <w:rsid w:val="00126564"/>
    <w:rsid w:val="00144FAD"/>
    <w:rsid w:val="00183D69"/>
    <w:rsid w:val="00193E0A"/>
    <w:rsid w:val="002231EA"/>
    <w:rsid w:val="00223BD8"/>
    <w:rsid w:val="00276FC9"/>
    <w:rsid w:val="0027707D"/>
    <w:rsid w:val="002D4BFA"/>
    <w:rsid w:val="0030214C"/>
    <w:rsid w:val="003564D4"/>
    <w:rsid w:val="003678EB"/>
    <w:rsid w:val="00394ACF"/>
    <w:rsid w:val="003B6D08"/>
    <w:rsid w:val="003C5CD4"/>
    <w:rsid w:val="00403903"/>
    <w:rsid w:val="00404863"/>
    <w:rsid w:val="00406656"/>
    <w:rsid w:val="004131CF"/>
    <w:rsid w:val="00493AF7"/>
    <w:rsid w:val="004A2321"/>
    <w:rsid w:val="004F0F13"/>
    <w:rsid w:val="00533C48"/>
    <w:rsid w:val="00534C7B"/>
    <w:rsid w:val="005524C9"/>
    <w:rsid w:val="00565245"/>
    <w:rsid w:val="0056573D"/>
    <w:rsid w:val="00570E36"/>
    <w:rsid w:val="005D1106"/>
    <w:rsid w:val="005D3854"/>
    <w:rsid w:val="006004E9"/>
    <w:rsid w:val="006428BA"/>
    <w:rsid w:val="006475DC"/>
    <w:rsid w:val="00665717"/>
    <w:rsid w:val="006A4537"/>
    <w:rsid w:val="006A767E"/>
    <w:rsid w:val="006B649B"/>
    <w:rsid w:val="006C7F5B"/>
    <w:rsid w:val="00705A04"/>
    <w:rsid w:val="007108FD"/>
    <w:rsid w:val="00714964"/>
    <w:rsid w:val="00724463"/>
    <w:rsid w:val="007D5A90"/>
    <w:rsid w:val="007D640E"/>
    <w:rsid w:val="00837953"/>
    <w:rsid w:val="00854D76"/>
    <w:rsid w:val="00856293"/>
    <w:rsid w:val="008B3A48"/>
    <w:rsid w:val="00920916"/>
    <w:rsid w:val="00922400"/>
    <w:rsid w:val="00935FB4"/>
    <w:rsid w:val="00947517"/>
    <w:rsid w:val="0099139D"/>
    <w:rsid w:val="009D4702"/>
    <w:rsid w:val="00A10ED7"/>
    <w:rsid w:val="00A13363"/>
    <w:rsid w:val="00A459BE"/>
    <w:rsid w:val="00A87C72"/>
    <w:rsid w:val="00A9729A"/>
    <w:rsid w:val="00AB42AC"/>
    <w:rsid w:val="00AC6E9F"/>
    <w:rsid w:val="00AF7E9E"/>
    <w:rsid w:val="00B061C3"/>
    <w:rsid w:val="00B14F61"/>
    <w:rsid w:val="00B216B8"/>
    <w:rsid w:val="00B41409"/>
    <w:rsid w:val="00B7666F"/>
    <w:rsid w:val="00BD7495"/>
    <w:rsid w:val="00BF67B5"/>
    <w:rsid w:val="00C155C6"/>
    <w:rsid w:val="00C4108E"/>
    <w:rsid w:val="00C45BC9"/>
    <w:rsid w:val="00C55CE4"/>
    <w:rsid w:val="00C602FA"/>
    <w:rsid w:val="00C725F3"/>
    <w:rsid w:val="00C94FDE"/>
    <w:rsid w:val="00CB0334"/>
    <w:rsid w:val="00CF4389"/>
    <w:rsid w:val="00D17128"/>
    <w:rsid w:val="00D56029"/>
    <w:rsid w:val="00D927BA"/>
    <w:rsid w:val="00DF45EF"/>
    <w:rsid w:val="00E14678"/>
    <w:rsid w:val="00E25B8D"/>
    <w:rsid w:val="00ED5848"/>
    <w:rsid w:val="00EE3196"/>
    <w:rsid w:val="00FA1D98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5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5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2318-6FE5-4282-8863-DF393CB8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2018-12-10T02:42:00Z</dcterms:created>
  <dcterms:modified xsi:type="dcterms:W3CDTF">2018-12-14T01:53:00Z</dcterms:modified>
</cp:coreProperties>
</file>